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7A4" w:rsidRDefault="00FE17A4" w:rsidP="00FE17A4">
      <w:pPr>
        <w:pStyle w:val="a3"/>
        <w:ind w:firstLineChars="0" w:firstLine="0"/>
        <w:rPr>
          <w:rFonts w:ascii="Times New Roman" w:eastAsia="黑体" w:hAnsi="Times New Roman"/>
          <w:szCs w:val="32"/>
        </w:rPr>
      </w:pPr>
      <w:r>
        <w:rPr>
          <w:rFonts w:ascii="Times New Roman" w:eastAsia="黑体" w:hAnsi="Times New Roman"/>
          <w:szCs w:val="32"/>
        </w:rPr>
        <w:t>附件</w:t>
      </w:r>
    </w:p>
    <w:p w:rsidR="00FE17A4" w:rsidRDefault="00FE17A4" w:rsidP="00FE17A4">
      <w:pPr>
        <w:pStyle w:val="a3"/>
        <w:ind w:firstLine="640"/>
        <w:rPr>
          <w:rFonts w:ascii="Times New Roman" w:hAnsi="Times New Roman"/>
        </w:rPr>
      </w:pPr>
    </w:p>
    <w:p w:rsidR="00FE17A4" w:rsidRDefault="00FE17A4" w:rsidP="00FE17A4">
      <w:pPr>
        <w:snapToGrid w:val="0"/>
        <w:jc w:val="center"/>
        <w:rPr>
          <w:rFonts w:ascii="Times New Roman" w:eastAsia="方正小标宋简体"/>
          <w:kern w:val="0"/>
          <w:sz w:val="44"/>
          <w:szCs w:val="44"/>
        </w:rPr>
      </w:pPr>
      <w:r>
        <w:rPr>
          <w:rFonts w:ascii="Times New Roman" w:eastAsia="方正小标宋简体"/>
          <w:kern w:val="0"/>
          <w:sz w:val="44"/>
          <w:szCs w:val="44"/>
        </w:rPr>
        <w:t>天津市</w:t>
      </w:r>
      <w:r>
        <w:rPr>
          <w:rFonts w:ascii="Times New Roman" w:eastAsia="方正小标宋简体"/>
          <w:kern w:val="0"/>
          <w:sz w:val="44"/>
          <w:szCs w:val="44"/>
        </w:rPr>
        <w:t>202</w:t>
      </w:r>
      <w:r>
        <w:rPr>
          <w:rFonts w:ascii="Times New Roman" w:eastAsia="方正小标宋简体" w:hint="eastAsia"/>
          <w:kern w:val="0"/>
          <w:sz w:val="44"/>
          <w:szCs w:val="44"/>
        </w:rPr>
        <w:t>5</w:t>
      </w:r>
      <w:r>
        <w:rPr>
          <w:rFonts w:ascii="Times New Roman" w:eastAsia="方正小标宋简体"/>
          <w:kern w:val="0"/>
          <w:sz w:val="44"/>
          <w:szCs w:val="44"/>
        </w:rPr>
        <w:t>年</w:t>
      </w:r>
      <w:r>
        <w:rPr>
          <w:rFonts w:ascii="Times New Roman" w:eastAsia="方正小标宋简体" w:hint="eastAsia"/>
          <w:kern w:val="0"/>
          <w:sz w:val="44"/>
          <w:szCs w:val="44"/>
        </w:rPr>
        <w:t>度</w:t>
      </w:r>
      <w:r>
        <w:rPr>
          <w:rFonts w:ascii="Times New Roman" w:eastAsia="方正小标宋简体"/>
          <w:kern w:val="0"/>
          <w:sz w:val="44"/>
          <w:szCs w:val="44"/>
        </w:rPr>
        <w:t>自然资源调查监测</w:t>
      </w:r>
    </w:p>
    <w:p w:rsidR="00FE17A4" w:rsidRDefault="00FE17A4" w:rsidP="00FE17A4">
      <w:pPr>
        <w:snapToGrid w:val="0"/>
        <w:jc w:val="center"/>
        <w:rPr>
          <w:rFonts w:ascii="Times New Roman" w:eastAsia="方正小标宋简体"/>
          <w:sz w:val="44"/>
          <w:szCs w:val="44"/>
        </w:rPr>
      </w:pPr>
      <w:r>
        <w:rPr>
          <w:rFonts w:ascii="Times New Roman" w:eastAsia="方正小标宋简体"/>
          <w:kern w:val="0"/>
          <w:sz w:val="44"/>
          <w:szCs w:val="44"/>
        </w:rPr>
        <w:t>劳动和技能竞赛</w:t>
      </w:r>
      <w:r>
        <w:rPr>
          <w:rFonts w:ascii="Times New Roman" w:eastAsia="方正小标宋简体" w:hint="eastAsia"/>
          <w:kern w:val="0"/>
          <w:sz w:val="44"/>
          <w:szCs w:val="44"/>
          <w:lang w:val="en"/>
        </w:rPr>
        <w:t>获奖</w:t>
      </w:r>
      <w:r>
        <w:rPr>
          <w:rFonts w:ascii="Times New Roman" w:eastAsia="方正小标宋简体"/>
          <w:kern w:val="0"/>
          <w:sz w:val="44"/>
          <w:szCs w:val="44"/>
          <w:lang w:val="en"/>
        </w:rPr>
        <w:t>名单</w:t>
      </w:r>
    </w:p>
    <w:p w:rsidR="00FE17A4" w:rsidRDefault="00FE17A4" w:rsidP="00FE17A4">
      <w:pPr>
        <w:rPr>
          <w:rFonts w:ascii="Times New Roman" w:eastAsia="黑体"/>
          <w:lang w:val="en"/>
        </w:rPr>
      </w:pPr>
    </w:p>
    <w:p w:rsidR="00FE17A4" w:rsidRDefault="00FE17A4" w:rsidP="00FE17A4">
      <w:pPr>
        <w:widowControl/>
        <w:jc w:val="center"/>
        <w:rPr>
          <w:rFonts w:ascii="黑体" w:eastAsia="黑体" w:hAnsi="黑体" w:cs="黑体" w:hint="eastAsia"/>
          <w:lang w:val="en"/>
        </w:rPr>
      </w:pPr>
      <w:r>
        <w:rPr>
          <w:rFonts w:ascii="黑体" w:eastAsia="黑体" w:hAnsi="黑体" w:cs="黑体" w:hint="eastAsia"/>
          <w:lang w:val="en"/>
        </w:rPr>
        <w:t>个人项优胜奖</w:t>
      </w:r>
    </w:p>
    <w:p w:rsidR="00FE17A4" w:rsidRDefault="00FE17A4" w:rsidP="00FE17A4">
      <w:pPr>
        <w:widowControl/>
        <w:ind w:firstLineChars="200" w:firstLine="640"/>
        <w:rPr>
          <w:rFonts w:hAnsi="仿宋_GB2312" w:cs="仿宋_GB2312" w:hint="eastAsia"/>
        </w:rPr>
      </w:pPr>
      <w:proofErr w:type="gramStart"/>
      <w:r>
        <w:rPr>
          <w:rFonts w:hAnsi="仿宋_GB2312" w:cs="仿宋_GB2312" w:hint="eastAsia"/>
        </w:rPr>
        <w:t>田英洁</w:t>
      </w:r>
      <w:proofErr w:type="gramEnd"/>
      <w:r>
        <w:rPr>
          <w:rFonts w:hAnsi="仿宋_GB2312" w:cs="仿宋_GB2312" w:hint="eastAsia"/>
        </w:rPr>
        <w:t xml:space="preserve">  天津市测绘院有限公司</w:t>
      </w:r>
    </w:p>
    <w:p w:rsidR="00FE17A4" w:rsidRDefault="00FE17A4" w:rsidP="00FE17A4">
      <w:pPr>
        <w:widowControl/>
        <w:ind w:firstLineChars="200" w:firstLine="640"/>
        <w:rPr>
          <w:rFonts w:hAnsi="仿宋_GB2312" w:cs="仿宋_GB2312" w:hint="eastAsia"/>
        </w:rPr>
      </w:pPr>
      <w:r>
        <w:rPr>
          <w:rFonts w:hAnsi="仿宋_GB2312" w:cs="仿宋_GB2312" w:hint="eastAsia"/>
        </w:rPr>
        <w:t>匡志鹏  天津市规划和自然资源局林业事务中心</w:t>
      </w:r>
    </w:p>
    <w:p w:rsidR="00FE17A4" w:rsidRDefault="00FE17A4" w:rsidP="00FE17A4">
      <w:pPr>
        <w:widowControl/>
        <w:ind w:firstLineChars="200" w:firstLine="640"/>
        <w:rPr>
          <w:rFonts w:hAnsi="仿宋_GB2312" w:cs="仿宋_GB2312" w:hint="eastAsia"/>
        </w:rPr>
      </w:pPr>
      <w:r>
        <w:rPr>
          <w:rFonts w:hAnsi="仿宋_GB2312" w:cs="仿宋_GB2312" w:hint="eastAsia"/>
        </w:rPr>
        <w:t>王  松  天津市测绘院有限公司</w:t>
      </w:r>
    </w:p>
    <w:p w:rsidR="00FE17A4" w:rsidRDefault="00FE17A4" w:rsidP="00FE17A4">
      <w:pPr>
        <w:widowControl/>
        <w:ind w:firstLineChars="200" w:firstLine="640"/>
        <w:rPr>
          <w:rFonts w:hAnsi="仿宋_GB2312" w:cs="仿宋_GB2312" w:hint="eastAsia"/>
        </w:rPr>
      </w:pPr>
      <w:proofErr w:type="gramStart"/>
      <w:r>
        <w:rPr>
          <w:rFonts w:hAnsi="仿宋_GB2312" w:cs="仿宋_GB2312" w:hint="eastAsia"/>
        </w:rPr>
        <w:t>王藤钢</w:t>
      </w:r>
      <w:proofErr w:type="gramEnd"/>
      <w:r>
        <w:rPr>
          <w:rFonts w:hAnsi="仿宋_GB2312" w:cs="仿宋_GB2312" w:hint="eastAsia"/>
        </w:rPr>
        <w:t xml:space="preserve">  天津市自然资源调查与登记中心</w:t>
      </w:r>
    </w:p>
    <w:p w:rsidR="00FE17A4" w:rsidRDefault="00FE17A4" w:rsidP="00FE17A4">
      <w:pPr>
        <w:widowControl/>
        <w:ind w:firstLineChars="200" w:firstLine="640"/>
        <w:rPr>
          <w:rFonts w:hAnsi="仿宋_GB2312" w:cs="仿宋_GB2312" w:hint="eastAsia"/>
        </w:rPr>
      </w:pPr>
      <w:proofErr w:type="gramStart"/>
      <w:r>
        <w:rPr>
          <w:rFonts w:hAnsi="仿宋_GB2312" w:cs="仿宋_GB2312" w:hint="eastAsia"/>
        </w:rPr>
        <w:t>张镯漫</w:t>
      </w:r>
      <w:proofErr w:type="gramEnd"/>
      <w:r>
        <w:rPr>
          <w:rFonts w:hAnsi="仿宋_GB2312" w:cs="仿宋_GB2312" w:hint="eastAsia"/>
        </w:rPr>
        <w:t xml:space="preserve">  天津市测绘地理信息研究中心</w:t>
      </w:r>
    </w:p>
    <w:p w:rsidR="00FE17A4" w:rsidRDefault="00FE17A4" w:rsidP="00FE17A4">
      <w:pPr>
        <w:widowControl/>
        <w:ind w:firstLineChars="200" w:firstLine="640"/>
        <w:rPr>
          <w:rFonts w:hAnsi="仿宋_GB2312" w:cs="仿宋_GB2312" w:hint="eastAsia"/>
        </w:rPr>
      </w:pPr>
      <w:proofErr w:type="gramStart"/>
      <w:r>
        <w:rPr>
          <w:rFonts w:hAnsi="仿宋_GB2312" w:cs="仿宋_GB2312" w:hint="eastAsia"/>
        </w:rPr>
        <w:t>丛鹏飞</w:t>
      </w:r>
      <w:proofErr w:type="gramEnd"/>
      <w:r>
        <w:rPr>
          <w:rFonts w:hAnsi="仿宋_GB2312" w:cs="仿宋_GB2312" w:hint="eastAsia"/>
        </w:rPr>
        <w:t xml:space="preserve">  中国地质调查局廊坊自然资源综合调查中心</w:t>
      </w:r>
    </w:p>
    <w:p w:rsidR="00FE17A4" w:rsidRDefault="00FE17A4" w:rsidP="00FE17A4">
      <w:pPr>
        <w:widowControl/>
        <w:ind w:firstLineChars="200" w:firstLine="640"/>
        <w:rPr>
          <w:rFonts w:hAnsi="仿宋_GB2312" w:cs="仿宋_GB2312" w:hint="eastAsia"/>
        </w:rPr>
      </w:pPr>
      <w:r>
        <w:rPr>
          <w:rFonts w:hAnsi="仿宋_GB2312" w:cs="仿宋_GB2312" w:hint="eastAsia"/>
        </w:rPr>
        <w:t>安志远  中国地质调查局廊坊自然资源综合调查中心</w:t>
      </w:r>
    </w:p>
    <w:p w:rsidR="00FE17A4" w:rsidRDefault="00FE17A4" w:rsidP="00FE17A4">
      <w:pPr>
        <w:widowControl/>
        <w:ind w:firstLineChars="200" w:firstLine="640"/>
        <w:rPr>
          <w:rFonts w:hAnsi="仿宋_GB2312" w:cs="仿宋_GB2312" w:hint="eastAsia"/>
        </w:rPr>
      </w:pPr>
      <w:r>
        <w:rPr>
          <w:rFonts w:hAnsi="仿宋_GB2312" w:cs="仿宋_GB2312" w:hint="eastAsia"/>
        </w:rPr>
        <w:t>张东明  中国地质调查局廊坊自然资源综合调查中心</w:t>
      </w:r>
    </w:p>
    <w:p w:rsidR="00FE17A4" w:rsidRDefault="00FE17A4" w:rsidP="00FE17A4">
      <w:pPr>
        <w:widowControl/>
        <w:ind w:firstLineChars="200" w:firstLine="640"/>
        <w:rPr>
          <w:rFonts w:hAnsi="仿宋_GB2312" w:cs="仿宋_GB2312" w:hint="eastAsia"/>
        </w:rPr>
      </w:pPr>
      <w:r>
        <w:rPr>
          <w:rFonts w:hAnsi="仿宋_GB2312" w:cs="仿宋_GB2312" w:hint="eastAsia"/>
        </w:rPr>
        <w:t>于向吉  天津市地质工程勘测设计院有限公司</w:t>
      </w:r>
    </w:p>
    <w:p w:rsidR="00FE17A4" w:rsidRDefault="00FE17A4" w:rsidP="00FE17A4">
      <w:pPr>
        <w:widowControl/>
        <w:ind w:firstLineChars="200" w:firstLine="640"/>
        <w:rPr>
          <w:rFonts w:hAnsi="仿宋_GB2312" w:cs="仿宋_GB2312" w:hint="eastAsia"/>
        </w:rPr>
      </w:pPr>
      <w:r>
        <w:rPr>
          <w:rFonts w:hAnsi="仿宋_GB2312" w:cs="仿宋_GB2312" w:hint="eastAsia"/>
        </w:rPr>
        <w:t>霍东晗  天津市规划和自然资源局北辰分局</w:t>
      </w:r>
    </w:p>
    <w:p w:rsidR="00FE17A4" w:rsidRDefault="00FE17A4" w:rsidP="00FE17A4">
      <w:pPr>
        <w:widowControl/>
        <w:jc w:val="center"/>
        <w:rPr>
          <w:rFonts w:ascii="黑体" w:eastAsia="黑体" w:hAnsi="黑体" w:cs="黑体" w:hint="eastAsia"/>
          <w:lang w:val="en"/>
        </w:rPr>
      </w:pPr>
      <w:r>
        <w:rPr>
          <w:rFonts w:ascii="黑体" w:eastAsia="黑体" w:hAnsi="黑体" w:cs="黑体" w:hint="eastAsia"/>
          <w:lang w:val="en"/>
        </w:rPr>
        <w:t>集体项优胜奖</w:t>
      </w:r>
    </w:p>
    <w:p w:rsidR="00FE17A4" w:rsidRDefault="00FE17A4" w:rsidP="00FE17A4">
      <w:pPr>
        <w:widowControl/>
        <w:ind w:firstLineChars="200" w:firstLine="640"/>
        <w:jc w:val="left"/>
        <w:rPr>
          <w:rFonts w:hAnsi="仿宋_GB2312" w:cs="仿宋_GB2312" w:hint="eastAsia"/>
        </w:rPr>
      </w:pPr>
      <w:r>
        <w:rPr>
          <w:rFonts w:hAnsi="仿宋_GB2312" w:cs="仿宋_GB2312" w:hint="eastAsia"/>
        </w:rPr>
        <w:t>天津市地质调查研究院自然资源调查监测团队</w:t>
      </w:r>
    </w:p>
    <w:p w:rsidR="00FE17A4" w:rsidRDefault="00FE17A4" w:rsidP="00FE17A4">
      <w:pPr>
        <w:widowControl/>
        <w:ind w:firstLineChars="200" w:firstLine="640"/>
        <w:jc w:val="left"/>
        <w:rPr>
          <w:rFonts w:hAnsi="仿宋_GB2312" w:cs="仿宋_GB2312" w:hint="eastAsia"/>
        </w:rPr>
      </w:pPr>
      <w:r>
        <w:rPr>
          <w:rFonts w:hAnsi="仿宋_GB2312" w:cs="仿宋_GB2312" w:hint="eastAsia"/>
        </w:rPr>
        <w:t>天津市地质工程勘测设计院有限公司自然资源调查监测成果分析评价与应用团队</w:t>
      </w:r>
    </w:p>
    <w:p w:rsidR="00FE17A4" w:rsidRDefault="00FE17A4" w:rsidP="00FE17A4">
      <w:pPr>
        <w:pStyle w:val="1"/>
        <w:tabs>
          <w:tab w:val="left" w:pos="7513"/>
        </w:tabs>
        <w:ind w:rightChars="-432" w:right="-1382" w:firstLineChars="200" w:firstLine="640"/>
        <w:rPr>
          <w:rFonts w:hAnsi="仿宋_GB2312" w:cs="仿宋_GB2312" w:hint="eastAsia"/>
        </w:rPr>
      </w:pPr>
      <w:r>
        <w:rPr>
          <w:rFonts w:hAnsi="仿宋_GB2312" w:cs="仿宋_GB2312" w:hint="eastAsia"/>
        </w:rPr>
        <w:t>中国地质调查局廊坊自然资源综合调查中心地表基质调查团队</w:t>
      </w:r>
    </w:p>
    <w:p w:rsidR="00FE17A4" w:rsidRDefault="00FE17A4" w:rsidP="00FE17A4">
      <w:pPr>
        <w:pStyle w:val="1"/>
        <w:tabs>
          <w:tab w:val="left" w:pos="7513"/>
        </w:tabs>
        <w:ind w:rightChars="-432" w:right="-1382" w:firstLineChars="200" w:firstLine="640"/>
        <w:rPr>
          <w:rFonts w:hAnsi="仿宋_GB2312" w:cs="仿宋_GB2312" w:hint="eastAsia"/>
        </w:rPr>
      </w:pPr>
      <w:r>
        <w:rPr>
          <w:rFonts w:hAnsi="仿宋_GB2312" w:cs="仿宋_GB2312" w:hint="eastAsia"/>
        </w:rPr>
        <w:t>天津市规划和自然资源局北辰分局自然资源调查和不动产登记科</w:t>
      </w:r>
    </w:p>
    <w:p w:rsidR="00FE17A4" w:rsidRDefault="00FE17A4" w:rsidP="00FE17A4">
      <w:pPr>
        <w:ind w:firstLineChars="200" w:firstLine="640"/>
        <w:rPr>
          <w:rFonts w:hint="eastAsia"/>
          <w:lang w:val="en"/>
        </w:rPr>
      </w:pPr>
      <w:r>
        <w:rPr>
          <w:rFonts w:hAnsi="仿宋_GB2312" w:cs="仿宋_GB2312" w:hint="eastAsia"/>
        </w:rPr>
        <w:lastRenderedPageBreak/>
        <w:t>天津市地质环境监测总站地下水与土壤地球化学调查监测团队</w:t>
      </w:r>
    </w:p>
    <w:p w:rsidR="00FE17A4" w:rsidRDefault="00FE17A4" w:rsidP="00FE17A4">
      <w:pPr>
        <w:jc w:val="center"/>
        <w:rPr>
          <w:rFonts w:ascii="Times New Roman" w:eastAsia="黑体"/>
        </w:rPr>
      </w:pPr>
      <w:r>
        <w:rPr>
          <w:rFonts w:ascii="Times New Roman" w:eastAsia="黑体"/>
        </w:rPr>
        <w:t>优秀组织奖</w:t>
      </w:r>
    </w:p>
    <w:p w:rsidR="00FE17A4" w:rsidRDefault="00FE17A4" w:rsidP="00FE17A4">
      <w:pPr>
        <w:ind w:firstLineChars="200" w:firstLine="640"/>
        <w:rPr>
          <w:rFonts w:ascii="Times New Roman"/>
        </w:rPr>
      </w:pPr>
      <w:r>
        <w:rPr>
          <w:rFonts w:ascii="Times New Roman"/>
        </w:rPr>
        <w:t>天津华北地质勘查局工会</w:t>
      </w:r>
    </w:p>
    <w:p w:rsidR="00FE17A4" w:rsidRDefault="00FE17A4" w:rsidP="00FE17A4">
      <w:pPr>
        <w:pStyle w:val="1"/>
        <w:ind w:firstLine="623"/>
        <w:rPr>
          <w:rFonts w:ascii="Times New Roman" w:hint="eastAsia"/>
          <w:lang w:val="en"/>
        </w:rPr>
      </w:pPr>
      <w:r>
        <w:rPr>
          <w:rFonts w:ascii="Times New Roman"/>
        </w:rPr>
        <w:t>天津市地质矿产勘查开发局工会</w:t>
      </w:r>
    </w:p>
    <w:p w:rsidR="00FE17A4" w:rsidRDefault="00FE17A4" w:rsidP="00FE17A4">
      <w:pPr>
        <w:ind w:firstLineChars="200" w:firstLine="640"/>
        <w:rPr>
          <w:rFonts w:ascii="Times New Roman"/>
        </w:rPr>
      </w:pPr>
      <w:r>
        <w:rPr>
          <w:rFonts w:ascii="Times New Roman"/>
        </w:rPr>
        <w:t>天津市地质学会</w:t>
      </w:r>
    </w:p>
    <w:p w:rsidR="00FE17A4" w:rsidRDefault="00FE17A4" w:rsidP="00FE17A4">
      <w:pPr>
        <w:pStyle w:val="1"/>
        <w:ind w:firstLineChars="200" w:firstLine="640"/>
        <w:rPr>
          <w:rFonts w:ascii="Times New Roman" w:hint="eastAsia"/>
        </w:rPr>
      </w:pPr>
      <w:r>
        <w:rPr>
          <w:rFonts w:ascii="Times New Roman" w:hint="eastAsia"/>
        </w:rPr>
        <w:t>天津市自然资源调查与登记中心</w:t>
      </w:r>
    </w:p>
    <w:p w:rsidR="00FE17A4" w:rsidRDefault="00FE17A4" w:rsidP="00FE17A4">
      <w:pPr>
        <w:pStyle w:val="1"/>
        <w:ind w:firstLineChars="200" w:firstLine="640"/>
        <w:rPr>
          <w:rFonts w:ascii="Times New Roman"/>
        </w:rPr>
      </w:pPr>
      <w:r>
        <w:rPr>
          <w:rFonts w:ascii="Times New Roman" w:hint="eastAsia"/>
        </w:rPr>
        <w:t>天津市规划和自然资源局林业事务中心</w:t>
      </w:r>
    </w:p>
    <w:p w:rsidR="00FE17A4" w:rsidRDefault="00FE17A4" w:rsidP="00FE17A4">
      <w:pPr>
        <w:pStyle w:val="1"/>
        <w:ind w:firstLineChars="200" w:firstLine="640"/>
        <w:rPr>
          <w:lang w:val="en"/>
        </w:rPr>
      </w:pPr>
      <w:r>
        <w:rPr>
          <w:rFonts w:ascii="Times New Roman" w:hint="eastAsia"/>
        </w:rPr>
        <w:t>天津市测绘地理信息研究中心</w:t>
      </w:r>
    </w:p>
    <w:p w:rsidR="00FE17A4" w:rsidRDefault="00FE17A4" w:rsidP="00FE17A4">
      <w:pPr>
        <w:ind w:firstLineChars="200" w:firstLine="640"/>
        <w:rPr>
          <w:rFonts w:hint="eastAsia"/>
        </w:rPr>
      </w:pPr>
      <w:r>
        <w:rPr>
          <w:rFonts w:hint="eastAsia"/>
        </w:rPr>
        <w:t>天津市规划和自然资源局北辰分局</w:t>
      </w:r>
    </w:p>
    <w:p w:rsidR="00FE17A4" w:rsidRDefault="00FE17A4" w:rsidP="00FE17A4">
      <w:pPr>
        <w:pStyle w:val="1"/>
        <w:ind w:firstLineChars="200" w:firstLine="640"/>
      </w:pPr>
      <w:r>
        <w:rPr>
          <w:rFonts w:ascii="Times New Roman" w:hint="eastAsia"/>
        </w:rPr>
        <w:t>天津市规划和自然资源局静海分局</w:t>
      </w:r>
    </w:p>
    <w:p w:rsidR="00FE17A4" w:rsidRDefault="00FE17A4" w:rsidP="00FE17A4">
      <w:pPr>
        <w:pStyle w:val="1"/>
        <w:ind w:firstLineChars="200" w:firstLine="640"/>
        <w:rPr>
          <w:rFonts w:hint="eastAsia"/>
        </w:rPr>
      </w:pPr>
      <w:r>
        <w:rPr>
          <w:rFonts w:hint="eastAsia"/>
        </w:rPr>
        <w:t>天津市</w:t>
      </w:r>
      <w:proofErr w:type="gramStart"/>
      <w:r>
        <w:rPr>
          <w:rFonts w:hint="eastAsia"/>
        </w:rPr>
        <w:t>静海区生态修复整治</w:t>
      </w:r>
      <w:proofErr w:type="gramEnd"/>
      <w:r>
        <w:rPr>
          <w:rFonts w:hint="eastAsia"/>
        </w:rPr>
        <w:t>利用中心</w:t>
      </w:r>
    </w:p>
    <w:p w:rsidR="00FE17A4" w:rsidRDefault="00FE17A4" w:rsidP="00FE17A4">
      <w:pPr>
        <w:pStyle w:val="1"/>
        <w:ind w:firstLineChars="200" w:firstLine="640"/>
        <w:rPr>
          <w:rFonts w:ascii="Times New Roman"/>
          <w:lang w:val="en"/>
        </w:rPr>
      </w:pPr>
      <w:r>
        <w:rPr>
          <w:rFonts w:ascii="Times New Roman"/>
          <w:lang w:val="en"/>
        </w:rPr>
        <w:t>天津市滨海新区自然资源调查与登记中心</w:t>
      </w:r>
    </w:p>
    <w:p w:rsidR="00FE17A4" w:rsidRDefault="00FE17A4" w:rsidP="00FE17A4">
      <w:pPr>
        <w:ind w:firstLineChars="200" w:firstLine="640"/>
        <w:rPr>
          <w:lang w:val="en"/>
        </w:rPr>
      </w:pPr>
      <w:r>
        <w:rPr>
          <w:lang w:val="en"/>
        </w:rPr>
        <w:t>天津市滨海新区规划编制研究中心</w:t>
      </w:r>
    </w:p>
    <w:p w:rsidR="00FE17A4" w:rsidRDefault="00FE17A4" w:rsidP="00FE17A4">
      <w:pPr>
        <w:ind w:firstLineChars="200" w:firstLine="640"/>
        <w:rPr>
          <w:lang w:val="en"/>
        </w:rPr>
      </w:pPr>
      <w:r>
        <w:rPr>
          <w:lang w:val="en"/>
        </w:rPr>
        <w:t>天津市地质调查研究院</w:t>
      </w:r>
    </w:p>
    <w:p w:rsidR="00FE17A4" w:rsidRDefault="00FE17A4" w:rsidP="00FE17A4">
      <w:pPr>
        <w:pStyle w:val="1"/>
        <w:ind w:firstLineChars="200" w:firstLine="640"/>
        <w:rPr>
          <w:lang w:val="en"/>
        </w:rPr>
      </w:pPr>
      <w:r>
        <w:rPr>
          <w:lang w:val="en"/>
        </w:rPr>
        <w:t>天津市地质环境监测总站</w:t>
      </w:r>
    </w:p>
    <w:p w:rsidR="00FE17A4" w:rsidRDefault="00FE17A4" w:rsidP="00FE17A4">
      <w:pPr>
        <w:pStyle w:val="1"/>
        <w:ind w:firstLineChars="200" w:firstLine="640"/>
        <w:rPr>
          <w:rFonts w:hint="eastAsia"/>
          <w:lang w:val="en"/>
        </w:rPr>
      </w:pPr>
      <w:r>
        <w:rPr>
          <w:rFonts w:ascii="Times New Roman" w:hint="eastAsia"/>
        </w:rPr>
        <w:t>中国地质调查局廊坊自然资源综合调查中心</w:t>
      </w:r>
    </w:p>
    <w:p w:rsidR="00FE17A4" w:rsidRDefault="00FE17A4" w:rsidP="00FE17A4">
      <w:pPr>
        <w:pStyle w:val="1"/>
        <w:ind w:firstLineChars="200" w:firstLine="640"/>
        <w:rPr>
          <w:rFonts w:hint="eastAsia"/>
        </w:rPr>
      </w:pPr>
      <w:r>
        <w:rPr>
          <w:rFonts w:ascii="Times New Roman" w:hint="eastAsia"/>
        </w:rPr>
        <w:t>天津市测绘院有限公司</w:t>
      </w:r>
    </w:p>
    <w:p w:rsidR="00FE17A4" w:rsidRDefault="00FE17A4" w:rsidP="00FE17A4">
      <w:pPr>
        <w:pStyle w:val="1"/>
        <w:ind w:firstLineChars="200" w:firstLine="640"/>
        <w:rPr>
          <w:rFonts w:ascii="楷体_GB2312" w:eastAsia="楷体_GB2312" w:hint="eastAsia"/>
        </w:rPr>
      </w:pPr>
      <w:r>
        <w:rPr>
          <w:rFonts w:hint="eastAsia"/>
        </w:rPr>
        <w:t>天津市地质工程勘测设计院有限公司</w:t>
      </w:r>
    </w:p>
    <w:p w:rsidR="000E4936" w:rsidRPr="00FE17A4" w:rsidRDefault="000E4936">
      <w:bookmarkStart w:id="0" w:name="_GoBack"/>
      <w:bookmarkEnd w:id="0"/>
    </w:p>
    <w:sectPr w:rsidR="000E4936" w:rsidRPr="00FE17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7A4"/>
    <w:rsid w:val="000E4936"/>
    <w:rsid w:val="00FE1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A4"/>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nhideWhenUsed/>
    <w:qFormat/>
    <w:rsid w:val="00FE17A4"/>
    <w:pPr>
      <w:widowControl w:val="0"/>
      <w:ind w:firstLineChars="200" w:firstLine="420"/>
      <w:jc w:val="both"/>
    </w:pPr>
    <w:rPr>
      <w:rFonts w:ascii="Calibri" w:eastAsia="宋体" w:hAnsi="Calibri" w:cs="Times New Roman"/>
      <w:sz w:val="32"/>
      <w:szCs w:val="24"/>
    </w:rPr>
  </w:style>
  <w:style w:type="paragraph" w:styleId="1">
    <w:name w:val="toc 1"/>
    <w:next w:val="a"/>
    <w:qFormat/>
    <w:rsid w:val="00FE17A4"/>
    <w:pPr>
      <w:widowControl w:val="0"/>
      <w:jc w:val="both"/>
    </w:pPr>
    <w:rPr>
      <w:rFonts w:ascii="仿宋_GB2312" w:eastAsia="仿宋_GB2312" w:hAnsi="Times New Roman" w:cs="Times New Roman"/>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7A4"/>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unhideWhenUsed/>
    <w:qFormat/>
    <w:rsid w:val="00FE17A4"/>
    <w:pPr>
      <w:widowControl w:val="0"/>
      <w:ind w:firstLineChars="200" w:firstLine="420"/>
      <w:jc w:val="both"/>
    </w:pPr>
    <w:rPr>
      <w:rFonts w:ascii="Calibri" w:eastAsia="宋体" w:hAnsi="Calibri" w:cs="Times New Roman"/>
      <w:sz w:val="32"/>
      <w:szCs w:val="24"/>
    </w:rPr>
  </w:style>
  <w:style w:type="paragraph" w:styleId="1">
    <w:name w:val="toc 1"/>
    <w:next w:val="a"/>
    <w:qFormat/>
    <w:rsid w:val="00FE17A4"/>
    <w:pPr>
      <w:widowControl w:val="0"/>
      <w:jc w:val="both"/>
    </w:pPr>
    <w:rPr>
      <w:rFonts w:ascii="仿宋_GB2312" w:eastAsia="仿宋_GB2312" w:hAnsi="Times New Roman" w:cs="Times New Roman"/>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2026-01-21T07:40:00Z</dcterms:created>
  <dcterms:modified xsi:type="dcterms:W3CDTF">2026-01-21T07:42:00Z</dcterms:modified>
</cp:coreProperties>
</file>